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92" w:rsidRPr="0072538D" w:rsidRDefault="0072538D" w:rsidP="0072538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/>
          <w:b/>
        </w:rPr>
      </w:pPr>
      <w:r w:rsidRPr="0072538D">
        <w:rPr>
          <w:rFonts w:asciiTheme="minorHAnsi" w:hAnsiTheme="minorHAnsi"/>
          <w:b/>
        </w:rPr>
        <w:t>DOCUMENTO DI VALUTAZIONE PER L’ANALISI DI NON AMMISSIONI ALLA CLASSE SUCCESSIVA</w:t>
      </w:r>
    </w:p>
    <w:p w:rsidR="00806E92" w:rsidRDefault="00806E92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presente documento, oltre a cercare di uniform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are i parametri di valutazione delle non ammissioni all’interno dell’Istituto, ha lo scopo di fornire ai docenti alcune </w:t>
      </w:r>
      <w:r w:rsidR="00DC0925">
        <w:rPr>
          <w:rFonts w:asciiTheme="minorHAnsi" w:hAnsiTheme="minorHAnsi"/>
          <w:sz w:val="22"/>
          <w:szCs w:val="22"/>
        </w:rPr>
        <w:t>indicazioni utili per orientare i docenti</w:t>
      </w:r>
      <w:r>
        <w:rPr>
          <w:rFonts w:asciiTheme="minorHAnsi" w:hAnsiTheme="minorHAnsi"/>
          <w:sz w:val="22"/>
          <w:szCs w:val="22"/>
        </w:rPr>
        <w:t xml:space="preserve"> sulla valutazione degli alunni che non hanno raggiunto i requisiti per essere ammessi alla classe successiva.</w:t>
      </w:r>
    </w:p>
    <w:p w:rsidR="0017764C" w:rsidRPr="00561DBD" w:rsidRDefault="0017764C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61DBD">
        <w:rPr>
          <w:rFonts w:asciiTheme="minorHAnsi" w:hAnsiTheme="minorHAnsi"/>
          <w:b/>
          <w:sz w:val="22"/>
          <w:szCs w:val="22"/>
          <w:u w:val="single"/>
        </w:rPr>
        <w:t>La finalità principale di ogni istituzione scolastica è quella di “</w:t>
      </w:r>
      <w:r w:rsidR="00242B9C" w:rsidRPr="00561DBD">
        <w:rPr>
          <w:rFonts w:asciiTheme="minorHAnsi" w:hAnsiTheme="minorHAnsi"/>
          <w:b/>
          <w:i/>
          <w:iCs/>
          <w:sz w:val="22"/>
          <w:szCs w:val="22"/>
          <w:u w:val="single"/>
        </w:rPr>
        <w:t>garantire il successo formativo</w:t>
      </w:r>
      <w:r w:rsidRPr="00561DBD">
        <w:rPr>
          <w:rFonts w:asciiTheme="minorHAnsi" w:hAnsiTheme="minorHAnsi"/>
          <w:b/>
          <w:sz w:val="22"/>
          <w:szCs w:val="22"/>
          <w:u w:val="single"/>
        </w:rPr>
        <w:t>”</w:t>
      </w:r>
      <w:r w:rsidR="00083A6B" w:rsidRPr="00561DBD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242B9C" w:rsidRPr="0017764C" w:rsidRDefault="0017764C" w:rsidP="00561DBD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17764C">
        <w:rPr>
          <w:rFonts w:asciiTheme="minorHAnsi" w:hAnsiTheme="minorHAnsi"/>
          <w:sz w:val="22"/>
          <w:szCs w:val="22"/>
        </w:rPr>
        <w:t>I</w:t>
      </w:r>
      <w:r w:rsidR="00242B9C" w:rsidRPr="0017764C">
        <w:rPr>
          <w:rFonts w:asciiTheme="minorHAnsi" w:hAnsiTheme="minorHAnsi"/>
          <w:sz w:val="22"/>
          <w:szCs w:val="22"/>
        </w:rPr>
        <w:t>l compito dei docenti è quello di creare tutte le condizioni che rendano possibile agli alunni l’acquisizione delle conoscenze, delle capacità e degli atteggiamenti che attengono alla loro alfabetizzazione culturale e soprattutto alla loro formazione umana.</w:t>
      </w:r>
    </w:p>
    <w:p w:rsidR="00242B9C" w:rsidRPr="0017764C" w:rsidRDefault="00242B9C" w:rsidP="00561DBD">
      <w:pPr>
        <w:pStyle w:val="Normale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17764C">
        <w:rPr>
          <w:rFonts w:asciiTheme="minorHAnsi" w:hAnsiTheme="minorHAnsi"/>
          <w:sz w:val="22"/>
          <w:szCs w:val="22"/>
        </w:rPr>
        <w:t>In tale prospettiva, anche la valutazione va utilizzata come strumento per predisporre i percorsi formativi più idonei e più adeguati a garantire il successo formativo dei singoli alunni.</w:t>
      </w:r>
    </w:p>
    <w:p w:rsidR="00107F43" w:rsidRPr="0017764C" w:rsidRDefault="00083A6B" w:rsidP="00561DBD">
      <w:pPr>
        <w:spacing w:after="0" w:line="360" w:lineRule="auto"/>
        <w:ind w:firstLine="708"/>
        <w:jc w:val="both"/>
      </w:pPr>
      <w:r>
        <w:t>I docenti, all’interno del consiglio di classe, sono chiamati ad accertare</w:t>
      </w:r>
      <w:r w:rsidR="00242B9C" w:rsidRPr="0017764C">
        <w:t xml:space="preserve"> se gli alunni hanno o non hanno appreso e </w:t>
      </w:r>
      <w:r>
        <w:t>verificare</w:t>
      </w:r>
      <w:r w:rsidR="00242B9C" w:rsidRPr="0017764C">
        <w:t xml:space="preserve"> che cosa non ha </w:t>
      </w:r>
      <w:r>
        <w:t xml:space="preserve">eventualmente </w:t>
      </w:r>
      <w:r w:rsidR="00242B9C" w:rsidRPr="0017764C">
        <w:t>funzionato</w:t>
      </w:r>
      <w:r w:rsidR="009B65D9">
        <w:t xml:space="preserve"> nel loro</w:t>
      </w:r>
      <w:r w:rsidR="005A57BE">
        <w:t xml:space="preserve"> percorso scolastico</w:t>
      </w:r>
      <w:r>
        <w:t>.</w:t>
      </w:r>
    </w:p>
    <w:p w:rsidR="00242B9C" w:rsidRPr="0017764C" w:rsidRDefault="00242B9C" w:rsidP="00561DBD">
      <w:pPr>
        <w:spacing w:after="0" w:line="360" w:lineRule="auto"/>
        <w:ind w:firstLine="708"/>
        <w:jc w:val="both"/>
      </w:pPr>
      <w:r w:rsidRPr="0017764C">
        <w:t>La valutazione non si limita a prendere at</w:t>
      </w:r>
      <w:r w:rsidR="005A57BE">
        <w:t>to dei risultati</w:t>
      </w:r>
      <w:r w:rsidRPr="0017764C">
        <w:t>, ma si impegna a individuare, a ricercare, a scoprire perché l’alunno non ha appreso.</w:t>
      </w:r>
    </w:p>
    <w:p w:rsidR="006F43D6" w:rsidRDefault="00242B9C" w:rsidP="00806E92">
      <w:pPr>
        <w:spacing w:after="0" w:line="360" w:lineRule="auto"/>
        <w:jc w:val="both"/>
      </w:pPr>
      <w:r w:rsidRPr="00565613">
        <w:rPr>
          <w:b/>
        </w:rPr>
        <w:t>Occorre capire perché l’alunno non ha appreso, in quanto da questa comprensione si può dedurre l’azione da svolgere</w:t>
      </w:r>
      <w:r w:rsidRPr="0017764C">
        <w:t xml:space="preserve">. </w:t>
      </w:r>
    </w:p>
    <w:p w:rsidR="00242B9C" w:rsidRDefault="00242B9C" w:rsidP="006F43D6">
      <w:pPr>
        <w:spacing w:after="0" w:line="360" w:lineRule="auto"/>
        <w:ind w:firstLine="708"/>
        <w:jc w:val="both"/>
      </w:pPr>
      <w:r w:rsidRPr="0017764C">
        <w:t>Una volta compreso perché l’alunno non ha im</w:t>
      </w:r>
      <w:r w:rsidR="00565613">
        <w:t xml:space="preserve">parato, è possibile assumere le </w:t>
      </w:r>
      <w:r w:rsidRPr="0017764C">
        <w:t>decisioni più adeguate, anche in ordine all’ammissione o alla non ammissione alla classe successiva.</w:t>
      </w:r>
    </w:p>
    <w:p w:rsidR="00F95312" w:rsidRPr="006F43D6" w:rsidRDefault="006F43D6" w:rsidP="006F43D6">
      <w:pPr>
        <w:spacing w:after="0" w:line="360" w:lineRule="auto"/>
        <w:jc w:val="center"/>
        <w:rPr>
          <w:b/>
          <w:sz w:val="28"/>
          <w:szCs w:val="28"/>
        </w:rPr>
      </w:pPr>
      <w:r w:rsidRPr="006F43D6">
        <w:rPr>
          <w:b/>
          <w:sz w:val="28"/>
          <w:szCs w:val="28"/>
        </w:rPr>
        <w:t>SCHEDE DI OSSERVAZIONE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59C9" w:rsidTr="00E359C9">
        <w:tc>
          <w:tcPr>
            <w:tcW w:w="9628" w:type="dxa"/>
          </w:tcPr>
          <w:p w:rsidR="00E359C9" w:rsidRPr="003642F3" w:rsidRDefault="00E359C9" w:rsidP="003642F3">
            <w:pPr>
              <w:spacing w:line="360" w:lineRule="auto"/>
              <w:jc w:val="center"/>
              <w:rPr>
                <w:b/>
              </w:rPr>
            </w:pPr>
            <w:r w:rsidRPr="003642F3">
              <w:rPr>
                <w:b/>
              </w:rPr>
              <w:t>INTERVENTI DELLA SCUOLA</w:t>
            </w:r>
          </w:p>
        </w:tc>
      </w:tr>
      <w:tr w:rsidR="00E359C9" w:rsidTr="00E359C9">
        <w:tc>
          <w:tcPr>
            <w:tcW w:w="9628" w:type="dxa"/>
          </w:tcPr>
          <w:p w:rsidR="00E359C9" w:rsidRDefault="00E359C9" w:rsidP="00806E92">
            <w:pPr>
              <w:spacing w:line="360" w:lineRule="auto"/>
              <w:jc w:val="both"/>
            </w:pPr>
            <w:r>
              <w:rPr>
                <w:rFonts w:ascii="Georgia" w:hAnsi="Georgia"/>
              </w:rPr>
              <w:t>□</w:t>
            </w:r>
            <w:r>
              <w:t xml:space="preserve"> Attività di recupero individualizzato</w:t>
            </w:r>
          </w:p>
        </w:tc>
      </w:tr>
      <w:tr w:rsidR="00E359C9" w:rsidTr="00E359C9">
        <w:tc>
          <w:tcPr>
            <w:tcW w:w="9628" w:type="dxa"/>
          </w:tcPr>
          <w:p w:rsidR="00E359C9" w:rsidRDefault="00E359C9" w:rsidP="00806E92">
            <w:pPr>
              <w:spacing w:line="360" w:lineRule="auto"/>
              <w:jc w:val="both"/>
            </w:pPr>
            <w:r>
              <w:rPr>
                <w:rFonts w:ascii="Georgia" w:hAnsi="Georgia"/>
              </w:rPr>
              <w:t>□</w:t>
            </w:r>
            <w:r>
              <w:t xml:space="preserve"> Attività di recupero in piccoli gruppi</w:t>
            </w:r>
          </w:p>
        </w:tc>
      </w:tr>
      <w:tr w:rsidR="00E359C9" w:rsidTr="00E359C9">
        <w:tc>
          <w:tcPr>
            <w:tcW w:w="9628" w:type="dxa"/>
          </w:tcPr>
          <w:p w:rsidR="00E359C9" w:rsidRDefault="00E359C9" w:rsidP="00806E92">
            <w:pPr>
              <w:spacing w:line="360" w:lineRule="auto"/>
              <w:jc w:val="both"/>
            </w:pPr>
            <w:r>
              <w:rPr>
                <w:rFonts w:ascii="Georgia" w:hAnsi="Georgia"/>
              </w:rPr>
              <w:t xml:space="preserve">□ </w:t>
            </w:r>
            <w:r w:rsidRPr="00E359C9">
              <w:t>Attività di recupero in attività extracurricolari</w:t>
            </w:r>
          </w:p>
        </w:tc>
      </w:tr>
      <w:tr w:rsidR="00E359C9" w:rsidTr="00E359C9">
        <w:tc>
          <w:tcPr>
            <w:tcW w:w="9628" w:type="dxa"/>
          </w:tcPr>
          <w:p w:rsidR="00E359C9" w:rsidRPr="00E359C9" w:rsidRDefault="00E359C9" w:rsidP="00806E92">
            <w:pPr>
              <w:spacing w:line="360" w:lineRule="auto"/>
              <w:jc w:val="both"/>
            </w:pPr>
            <w:r w:rsidRPr="00E359C9">
              <w:t>□ Stesura di un PDP</w:t>
            </w:r>
          </w:p>
        </w:tc>
      </w:tr>
      <w:tr w:rsidR="00E359C9" w:rsidTr="00E359C9">
        <w:tc>
          <w:tcPr>
            <w:tcW w:w="9628" w:type="dxa"/>
          </w:tcPr>
          <w:p w:rsidR="00E359C9" w:rsidRPr="00E359C9" w:rsidRDefault="00E359C9" w:rsidP="00806E92">
            <w:pPr>
              <w:spacing w:line="360" w:lineRule="auto"/>
              <w:jc w:val="both"/>
            </w:pPr>
            <w:r w:rsidRPr="00E359C9">
              <w:t>□ Programmazione di obiettivi minimi</w:t>
            </w:r>
          </w:p>
        </w:tc>
      </w:tr>
      <w:tr w:rsidR="00E359C9" w:rsidTr="00E359C9">
        <w:tc>
          <w:tcPr>
            <w:tcW w:w="9628" w:type="dxa"/>
          </w:tcPr>
          <w:p w:rsidR="00E359C9" w:rsidRPr="00E359C9" w:rsidRDefault="00E359C9" w:rsidP="003642F3">
            <w:pPr>
              <w:spacing w:line="360" w:lineRule="auto"/>
              <w:jc w:val="both"/>
            </w:pPr>
            <w:r w:rsidRPr="00E359C9">
              <w:t>□</w:t>
            </w:r>
            <w:r w:rsidR="005E1EDC">
              <w:t xml:space="preserve"> Regolari in</w:t>
            </w:r>
            <w:r w:rsidR="003642F3">
              <w:t xml:space="preserve">formazioni </w:t>
            </w:r>
            <w:r w:rsidR="005E1EDC">
              <w:t>alla famiglia sul</w:t>
            </w:r>
            <w:r w:rsidR="003642F3">
              <w:t xml:space="preserve"> percorso didattico</w:t>
            </w:r>
            <w:r w:rsidR="005E1EDC">
              <w:t xml:space="preserve"> dell’alunno</w:t>
            </w:r>
          </w:p>
        </w:tc>
      </w:tr>
      <w:tr w:rsidR="00E359C9" w:rsidTr="00E359C9">
        <w:tc>
          <w:tcPr>
            <w:tcW w:w="9628" w:type="dxa"/>
          </w:tcPr>
          <w:p w:rsidR="00E359C9" w:rsidRPr="00E359C9" w:rsidRDefault="00E359C9" w:rsidP="00806E92">
            <w:pPr>
              <w:spacing w:line="360" w:lineRule="auto"/>
              <w:jc w:val="both"/>
            </w:pPr>
            <w:r w:rsidRPr="00E359C9">
              <w:t>□</w:t>
            </w:r>
            <w:r w:rsidR="003642F3">
              <w:t xml:space="preserve"> Segnalazione alla psicopedagogista d’Istituto</w:t>
            </w:r>
          </w:p>
        </w:tc>
      </w:tr>
      <w:tr w:rsidR="003642F3" w:rsidTr="00E359C9">
        <w:tc>
          <w:tcPr>
            <w:tcW w:w="9628" w:type="dxa"/>
          </w:tcPr>
          <w:p w:rsidR="003642F3" w:rsidRPr="00E359C9" w:rsidRDefault="005E1EDC" w:rsidP="00806E92">
            <w:pPr>
              <w:spacing w:line="360" w:lineRule="auto"/>
              <w:jc w:val="both"/>
            </w:pPr>
            <w:r w:rsidRPr="00E359C9">
              <w:t>□</w:t>
            </w:r>
            <w:r>
              <w:t xml:space="preserve"> Utilizzo corretto di strumenti compensativi e dispensativi indicati nel PDP</w:t>
            </w:r>
          </w:p>
        </w:tc>
      </w:tr>
      <w:tr w:rsidR="005E1EDC" w:rsidTr="00E359C9">
        <w:tc>
          <w:tcPr>
            <w:tcW w:w="9628" w:type="dxa"/>
          </w:tcPr>
          <w:p w:rsidR="005E1EDC" w:rsidRPr="00E359C9" w:rsidRDefault="005E1EDC" w:rsidP="00806E92">
            <w:pPr>
              <w:spacing w:line="360" w:lineRule="auto"/>
              <w:jc w:val="both"/>
            </w:pPr>
            <w:r w:rsidRPr="00E359C9">
              <w:t>□</w:t>
            </w:r>
            <w:r>
              <w:t xml:space="preserve"> Collaborazioni con i territorio per interventi di spazio compiti o altro</w:t>
            </w:r>
          </w:p>
        </w:tc>
      </w:tr>
      <w:tr w:rsidR="005E1EDC" w:rsidTr="00E359C9">
        <w:tc>
          <w:tcPr>
            <w:tcW w:w="9628" w:type="dxa"/>
          </w:tcPr>
          <w:p w:rsidR="005E1EDC" w:rsidRPr="00E359C9" w:rsidRDefault="005E1EDC" w:rsidP="00806E92">
            <w:pPr>
              <w:spacing w:line="360" w:lineRule="auto"/>
              <w:jc w:val="both"/>
            </w:pPr>
            <w:r w:rsidRPr="00E359C9">
              <w:t>□</w:t>
            </w:r>
            <w:r>
              <w:t xml:space="preserve"> Attività tese ad accrescere il senso di autostima</w:t>
            </w:r>
          </w:p>
        </w:tc>
      </w:tr>
    </w:tbl>
    <w:p w:rsidR="001B7F04" w:rsidRDefault="001B7F04" w:rsidP="00806E92">
      <w:pPr>
        <w:spacing w:after="0" w:line="360" w:lineRule="auto"/>
        <w:jc w:val="both"/>
      </w:pPr>
    </w:p>
    <w:p w:rsidR="001B7F04" w:rsidRDefault="001B7F04" w:rsidP="00806E92">
      <w:pPr>
        <w:spacing w:after="0" w:line="360" w:lineRule="auto"/>
        <w:jc w:val="both"/>
      </w:pPr>
    </w:p>
    <w:p w:rsidR="00F95312" w:rsidRDefault="00F95312" w:rsidP="00806E92">
      <w:pPr>
        <w:spacing w:after="0" w:line="360" w:lineRule="auto"/>
        <w:jc w:val="both"/>
      </w:pPr>
    </w:p>
    <w:p w:rsidR="00EE49F4" w:rsidRDefault="00EE49F4" w:rsidP="00806E92">
      <w:pPr>
        <w:spacing w:after="0" w:line="360" w:lineRule="auto"/>
        <w:jc w:val="both"/>
      </w:pPr>
    </w:p>
    <w:p w:rsidR="00F95312" w:rsidRPr="0017764C" w:rsidRDefault="00F95312" w:rsidP="00806E92">
      <w:pPr>
        <w:spacing w:after="0" w:line="360" w:lineRule="auto"/>
        <w:jc w:val="both"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949"/>
        <w:gridCol w:w="567"/>
        <w:gridCol w:w="705"/>
        <w:gridCol w:w="2555"/>
      </w:tblGrid>
      <w:tr w:rsidR="00561DBD" w:rsidTr="00FB7D04">
        <w:tc>
          <w:tcPr>
            <w:tcW w:w="5949" w:type="dxa"/>
          </w:tcPr>
          <w:p w:rsidR="00561DBD" w:rsidRPr="001B7F04" w:rsidRDefault="001B7F04" w:rsidP="001B7F04">
            <w:pPr>
              <w:spacing w:line="360" w:lineRule="auto"/>
              <w:jc w:val="center"/>
              <w:rPr>
                <w:b/>
              </w:rPr>
            </w:pPr>
            <w:r w:rsidRPr="001B7F04">
              <w:rPr>
                <w:b/>
              </w:rPr>
              <w:t>L’ALUNNO NON HA APPRESO PERCHÉ?</w:t>
            </w:r>
          </w:p>
        </w:tc>
        <w:tc>
          <w:tcPr>
            <w:tcW w:w="567" w:type="dxa"/>
          </w:tcPr>
          <w:p w:rsidR="00561DBD" w:rsidRPr="001B7F04" w:rsidRDefault="00561DBD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7F04">
              <w:rPr>
                <w:rFonts w:asciiTheme="minorHAnsi" w:hAnsiTheme="minorHAnsi"/>
                <w:b/>
                <w:sz w:val="22"/>
                <w:szCs w:val="22"/>
              </w:rPr>
              <w:t>SI</w:t>
            </w:r>
          </w:p>
        </w:tc>
        <w:tc>
          <w:tcPr>
            <w:tcW w:w="705" w:type="dxa"/>
          </w:tcPr>
          <w:p w:rsidR="00561DBD" w:rsidRPr="001B7F04" w:rsidRDefault="00561DBD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7F04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2555" w:type="dxa"/>
          </w:tcPr>
          <w:p w:rsidR="00561DBD" w:rsidRPr="001B7F04" w:rsidRDefault="00561DBD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B7F04">
              <w:rPr>
                <w:rFonts w:asciiTheme="minorHAnsi" w:hAnsiTheme="minorHAnsi"/>
                <w:b/>
                <w:sz w:val="22"/>
                <w:szCs w:val="22"/>
              </w:rPr>
              <w:t>IN PARTE</w:t>
            </w:r>
          </w:p>
        </w:tc>
      </w:tr>
      <w:tr w:rsidR="00561DBD" w:rsidTr="00FB7D04">
        <w:tc>
          <w:tcPr>
            <w:tcW w:w="5949" w:type="dxa"/>
          </w:tcPr>
          <w:p w:rsidR="00561DBD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E’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 partito dai suoi livelli di sviluppo e di apprendimento?</w:t>
            </w:r>
          </w:p>
        </w:tc>
        <w:tc>
          <w:tcPr>
            <w:tcW w:w="567" w:type="dxa"/>
          </w:tcPr>
          <w:p w:rsidR="00561DBD" w:rsidRDefault="00561DBD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561DBD" w:rsidRDefault="00561DBD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561DBD" w:rsidRDefault="00561DBD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a rispettato i suoi ritmi e stili apprenditivi?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 saputo creare adeguate motivazioni?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a utilizzato le strategie didattiche più idonee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a trascurato le attività di consolidamento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 è reso disponibile a cogliere gli stimoli dei docenti?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 dimostrato un adeguato impegno?</w:t>
            </w:r>
          </w:p>
        </w:tc>
        <w:tc>
          <w:tcPr>
            <w:tcW w:w="567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5" w:type="dxa"/>
          </w:tcPr>
          <w:p w:rsidR="001B7F04" w:rsidRDefault="001B7F04" w:rsidP="00806E92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B7F04" w:rsidRDefault="001B7F04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242B9C" w:rsidRDefault="00242B9C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B7F04">
        <w:rPr>
          <w:rFonts w:asciiTheme="minorHAnsi" w:hAnsiTheme="minorHAnsi"/>
          <w:b/>
          <w:sz w:val="22"/>
          <w:szCs w:val="22"/>
        </w:rPr>
        <w:t>L’alunno non viene ammesso solo se si ritiene che tale provvedimento risulta utile a ga</w:t>
      </w:r>
      <w:r w:rsidR="00EE49F4">
        <w:rPr>
          <w:rFonts w:asciiTheme="minorHAnsi" w:hAnsiTheme="minorHAnsi"/>
          <w:b/>
          <w:sz w:val="22"/>
          <w:szCs w:val="22"/>
        </w:rPr>
        <w:t>rantire il successo formativo. La non ammissione</w:t>
      </w:r>
      <w:r w:rsidRPr="001B7F04">
        <w:rPr>
          <w:rFonts w:asciiTheme="minorHAnsi" w:hAnsiTheme="minorHAnsi"/>
          <w:b/>
          <w:sz w:val="22"/>
          <w:szCs w:val="22"/>
        </w:rPr>
        <w:t xml:space="preserve"> risulta utile perché l’alunno: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5949"/>
        <w:gridCol w:w="3827"/>
      </w:tblGrid>
      <w:tr w:rsidR="001B7F04" w:rsidTr="00FB7D04">
        <w:tc>
          <w:tcPr>
            <w:tcW w:w="5949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MOTIVAZIONE</w:t>
            </w:r>
          </w:p>
        </w:tc>
        <w:tc>
          <w:tcPr>
            <w:tcW w:w="3827" w:type="dxa"/>
          </w:tcPr>
          <w:p w:rsidR="001B7F04" w:rsidRDefault="00A6558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EVENTUALI OSSERVAZIONI</w:t>
            </w:r>
          </w:p>
        </w:tc>
      </w:tr>
      <w:tr w:rsidR="001B7F04" w:rsidTr="00FB7D04">
        <w:tc>
          <w:tcPr>
            <w:tcW w:w="5949" w:type="dxa"/>
          </w:tcPr>
          <w:p w:rsidR="001B7F04" w:rsidRDefault="001B7F04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on ha appreso, in quanto il tempo di cui ha potuto disporre non è stato sufficiente ed ha quindi bisogno di un supplemento di tempo non in</w:t>
            </w:r>
            <w:r>
              <w:rPr>
                <w:rFonts w:asciiTheme="minorHAnsi" w:hAnsiTheme="minorHAnsi"/>
                <w:sz w:val="22"/>
                <w:szCs w:val="22"/>
              </w:rPr>
              <w:t>feriore ad un anno.</w:t>
            </w:r>
          </w:p>
        </w:tc>
        <w:tc>
          <w:tcPr>
            <w:tcW w:w="3827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7F04" w:rsidTr="00FB7D04">
        <w:tc>
          <w:tcPr>
            <w:tcW w:w="5949" w:type="dxa"/>
          </w:tcPr>
          <w:p w:rsidR="001B7F04" w:rsidRDefault="001B7F04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on ha appres</w:t>
            </w:r>
            <w:r>
              <w:rPr>
                <w:rFonts w:asciiTheme="minorHAnsi" w:hAnsiTheme="minorHAnsi"/>
                <w:sz w:val="22"/>
                <w:szCs w:val="22"/>
              </w:rPr>
              <w:t>o perché non si è impegnato, nonostante la scuola gli abbia fornito le necessarie motivazioni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851DD5">
              <w:rPr>
                <w:rFonts w:asciiTheme="minorHAnsi" w:hAnsiTheme="minorHAnsi"/>
                <w:i/>
                <w:sz w:val="22"/>
                <w:szCs w:val="22"/>
              </w:rPr>
              <w:t>La motivazione non è un problema privato dell’alunno, ma fa parte dell’azione educativa e didattica: spetta ai docenti suscitare le motivazioni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17764C">
              <w:rPr>
                <w:rFonts w:asciiTheme="minorHAnsi" w:hAnsiTheme="minorHAnsi"/>
                <w:i/>
                <w:iCs/>
                <w:sz w:val="22"/>
                <w:szCs w:val="22"/>
              </w:rPr>
              <w:t>Agli svogliati date uno scopo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, ammoniva Don Milani);</w:t>
            </w:r>
          </w:p>
        </w:tc>
        <w:tc>
          <w:tcPr>
            <w:tcW w:w="3827" w:type="dxa"/>
          </w:tcPr>
          <w:p w:rsidR="001B7F04" w:rsidRDefault="001B7F0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1DD5" w:rsidTr="00FB7D04">
        <w:tc>
          <w:tcPr>
            <w:tcW w:w="5949" w:type="dxa"/>
          </w:tcPr>
          <w:p w:rsidR="00851DD5" w:rsidRDefault="00851DD5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on ha appreso perché non possedeva i prerequisiti cognitivi: </w:t>
            </w:r>
            <w:r w:rsidRPr="00851DD5">
              <w:rPr>
                <w:rFonts w:asciiTheme="minorHAnsi" w:hAnsiTheme="minorHAnsi"/>
                <w:i/>
                <w:sz w:val="22"/>
                <w:szCs w:val="22"/>
              </w:rPr>
              <w:t>in questo caso occorre domandarsi che cosa è stato fatto per assicurarglieli</w:t>
            </w:r>
            <w:r w:rsidR="00A65584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851DD5" w:rsidRDefault="00851DD5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1DD5" w:rsidTr="00FB7D04">
        <w:tc>
          <w:tcPr>
            <w:tcW w:w="5949" w:type="dxa"/>
          </w:tcPr>
          <w:p w:rsidR="00851DD5" w:rsidRDefault="00851DD5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>on ha appreso perché</w:t>
            </w:r>
            <w:r w:rsidR="00A65584">
              <w:rPr>
                <w:rFonts w:asciiTheme="minorHAnsi" w:hAnsiTheme="minorHAnsi"/>
                <w:sz w:val="22"/>
                <w:szCs w:val="22"/>
              </w:rPr>
              <w:t>, nonostante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 gli interventi</w:t>
            </w:r>
            <w:r w:rsidR="00A65584">
              <w:rPr>
                <w:rFonts w:asciiTheme="minorHAnsi" w:hAnsiTheme="minorHAnsi"/>
                <w:sz w:val="22"/>
                <w:szCs w:val="22"/>
              </w:rPr>
              <w:t xml:space="preserve"> educativi e didattici mirati, non è stato raggiunto un livello adeguato per frequentare con serenità la classe successiva. </w:t>
            </w:r>
          </w:p>
        </w:tc>
        <w:tc>
          <w:tcPr>
            <w:tcW w:w="3827" w:type="dxa"/>
          </w:tcPr>
          <w:p w:rsidR="00851DD5" w:rsidRDefault="00851DD5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49F4" w:rsidTr="00FB7D04">
        <w:tc>
          <w:tcPr>
            <w:tcW w:w="5949" w:type="dxa"/>
          </w:tcPr>
          <w:p w:rsidR="00EE49F4" w:rsidRDefault="00EE49F4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Non ha appreso perché manifesta un grado di maturazione ancora scarso.</w:t>
            </w:r>
          </w:p>
        </w:tc>
        <w:tc>
          <w:tcPr>
            <w:tcW w:w="3827" w:type="dxa"/>
          </w:tcPr>
          <w:p w:rsidR="00EE49F4" w:rsidRDefault="00EE49F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49F4" w:rsidTr="00FB7D04">
        <w:trPr>
          <w:trHeight w:val="716"/>
        </w:trPr>
        <w:tc>
          <w:tcPr>
            <w:tcW w:w="5949" w:type="dxa"/>
          </w:tcPr>
          <w:p w:rsidR="00EE49F4" w:rsidRDefault="00EE49F4" w:rsidP="00A65584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Altro…</w:t>
            </w:r>
          </w:p>
        </w:tc>
        <w:tc>
          <w:tcPr>
            <w:tcW w:w="3827" w:type="dxa"/>
          </w:tcPr>
          <w:p w:rsidR="00EE49F4" w:rsidRDefault="00EE49F4" w:rsidP="001B7F04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E49F4" w:rsidRPr="001B7F04" w:rsidRDefault="00EE49F4" w:rsidP="00806E9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C6DF9" w:rsidTr="00E43260">
        <w:tc>
          <w:tcPr>
            <w:tcW w:w="4531" w:type="dxa"/>
          </w:tcPr>
          <w:p w:rsidR="007C6DF9" w:rsidRPr="00F16C1B" w:rsidRDefault="007C6DF9" w:rsidP="00F16C1B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6C1B">
              <w:rPr>
                <w:rFonts w:asciiTheme="minorHAnsi" w:hAnsiTheme="minorHAnsi"/>
                <w:b/>
                <w:sz w:val="22"/>
                <w:szCs w:val="22"/>
              </w:rPr>
              <w:t>EVENTUALI EFFETTI DI UNA NON AMMISSIONE</w:t>
            </w:r>
          </w:p>
        </w:tc>
        <w:tc>
          <w:tcPr>
            <w:tcW w:w="5097" w:type="dxa"/>
          </w:tcPr>
          <w:p w:rsidR="007C6DF9" w:rsidRPr="00F16C1B" w:rsidRDefault="007C6DF9" w:rsidP="00F16C1B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16C1B">
              <w:rPr>
                <w:rFonts w:asciiTheme="minorHAnsi" w:hAnsiTheme="minorHAnsi"/>
                <w:b/>
                <w:sz w:val="22"/>
                <w:szCs w:val="22"/>
              </w:rPr>
              <w:t>OSSERVAZIONI</w:t>
            </w:r>
          </w:p>
        </w:tc>
      </w:tr>
      <w:tr w:rsidR="007C6DF9" w:rsidTr="00E43260">
        <w:tc>
          <w:tcPr>
            <w:tcW w:w="4531" w:type="dxa"/>
          </w:tcPr>
          <w:p w:rsidR="007C6DF9" w:rsidRDefault="007C6DF9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3E1E58">
              <w:rPr>
                <w:rFonts w:asciiTheme="minorHAnsi" w:hAnsiTheme="minorHAnsi"/>
                <w:sz w:val="22"/>
                <w:szCs w:val="22"/>
              </w:rPr>
              <w:t>ome può essere</w:t>
            </w:r>
            <w:r w:rsidRPr="0017764C">
              <w:rPr>
                <w:rFonts w:asciiTheme="minorHAnsi" w:hAnsiTheme="minorHAnsi"/>
                <w:sz w:val="22"/>
                <w:szCs w:val="22"/>
              </w:rPr>
              <w:t xml:space="preserve"> vissuta dall’alunno la mancata ammissione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097" w:type="dxa"/>
          </w:tcPr>
          <w:p w:rsidR="007C6DF9" w:rsidRDefault="003E1E58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diminuisce l’autostima e crea disagio relazionale?</w:t>
            </w:r>
          </w:p>
          <w:p w:rsidR="003E1E58" w:rsidRDefault="003E1E58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□ </w:t>
            </w:r>
            <w:r w:rsidRPr="00332A07">
              <w:rPr>
                <w:rFonts w:asciiTheme="minorHAnsi" w:hAnsiTheme="minorHAnsi"/>
                <w:sz w:val="22"/>
                <w:szCs w:val="22"/>
              </w:rPr>
              <w:t>è consapevole</w:t>
            </w:r>
            <w:r w:rsidR="00332A07">
              <w:rPr>
                <w:rFonts w:asciiTheme="minorHAnsi" w:hAnsiTheme="minorHAnsi"/>
                <w:sz w:val="22"/>
                <w:szCs w:val="22"/>
              </w:rPr>
              <w:t xml:space="preserve"> e relativamente sereno</w:t>
            </w:r>
          </w:p>
          <w:p w:rsidR="00332A07" w:rsidRDefault="00332A07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□ </w:t>
            </w:r>
            <w:r>
              <w:rPr>
                <w:rFonts w:asciiTheme="minorHAnsi" w:hAnsiTheme="minorHAnsi"/>
                <w:sz w:val="22"/>
                <w:szCs w:val="22"/>
              </w:rPr>
              <w:t>con ansia e angoscia</w:t>
            </w:r>
          </w:p>
          <w:p w:rsidR="003E1E58" w:rsidRDefault="00332A07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□ </w:t>
            </w:r>
            <w:r w:rsidRPr="00332A07">
              <w:rPr>
                <w:rFonts w:asciiTheme="minorHAnsi" w:hAnsiTheme="minorHAnsi"/>
                <w:sz w:val="22"/>
                <w:szCs w:val="22"/>
              </w:rPr>
              <w:t>con apparente distacco</w:t>
            </w:r>
          </w:p>
          <w:p w:rsidR="00F16C1B" w:rsidRDefault="00F16C1B" w:rsidP="00FD431D">
            <w:pPr>
              <w:pStyle w:val="NormaleWeb"/>
              <w:spacing w:before="0" w:beforeAutospacing="0" w:after="0" w:afterAutospacing="0"/>
              <w:jc w:val="both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□ </w:t>
            </w:r>
            <w:r w:rsidRPr="00F16C1B">
              <w:rPr>
                <w:rFonts w:asciiTheme="minorHAnsi" w:hAnsiTheme="minorHAnsi"/>
                <w:sz w:val="22"/>
                <w:szCs w:val="22"/>
              </w:rPr>
              <w:t>la famiglia è contraria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accrescendo il disagio</w:t>
            </w:r>
          </w:p>
          <w:p w:rsidR="00F16C1B" w:rsidRDefault="00F16C1B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□</w:t>
            </w:r>
            <w:r w:rsidRPr="00F16C1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la famiglia è d’accordo sulla necessità</w:t>
            </w:r>
          </w:p>
          <w:p w:rsidR="00F16C1B" w:rsidRDefault="00F16C1B" w:rsidP="00FD431D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42B9C" w:rsidRPr="0017764C" w:rsidRDefault="00242B9C" w:rsidP="007C6DF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242B9C" w:rsidRDefault="00242B9C"/>
    <w:sectPr w:rsidR="00242B9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DBE" w:rsidRDefault="00477DBE" w:rsidP="00C36DB4">
      <w:pPr>
        <w:spacing w:after="0" w:line="240" w:lineRule="auto"/>
      </w:pPr>
      <w:r>
        <w:separator/>
      </w:r>
    </w:p>
  </w:endnote>
  <w:endnote w:type="continuationSeparator" w:id="0">
    <w:p w:rsidR="00477DBE" w:rsidRDefault="00477DBE" w:rsidP="00C3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B4" w:rsidRDefault="00C36DB4">
    <w:pPr>
      <w:pStyle w:val="Pidipagina"/>
    </w:pPr>
    <w:r>
      <w:t>Scheda n° 1 – Documento di valutazione per l’analisi dei casi gravi ammessi e/o non ammessi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DBE" w:rsidRDefault="00477DBE" w:rsidP="00C36DB4">
      <w:pPr>
        <w:spacing w:after="0" w:line="240" w:lineRule="auto"/>
      </w:pPr>
      <w:r>
        <w:separator/>
      </w:r>
    </w:p>
  </w:footnote>
  <w:footnote w:type="continuationSeparator" w:id="0">
    <w:p w:rsidR="00477DBE" w:rsidRDefault="00477DBE" w:rsidP="00C36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992825"/>
      <w:docPartObj>
        <w:docPartGallery w:val="Page Numbers (Top of Page)"/>
        <w:docPartUnique/>
      </w:docPartObj>
    </w:sdtPr>
    <w:sdtContent>
      <w:p w:rsidR="00BA6F3D" w:rsidRDefault="00BA6F3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6F3D" w:rsidRDefault="00BA6F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9C"/>
    <w:rsid w:val="00083A6B"/>
    <w:rsid w:val="00107F43"/>
    <w:rsid w:val="0017764C"/>
    <w:rsid w:val="001B7F04"/>
    <w:rsid w:val="00242B9C"/>
    <w:rsid w:val="003172E2"/>
    <w:rsid w:val="00330B82"/>
    <w:rsid w:val="00332A07"/>
    <w:rsid w:val="003642F3"/>
    <w:rsid w:val="003E1E58"/>
    <w:rsid w:val="00477DBE"/>
    <w:rsid w:val="00561DBD"/>
    <w:rsid w:val="00565613"/>
    <w:rsid w:val="005A57BE"/>
    <w:rsid w:val="005E1EDC"/>
    <w:rsid w:val="005F2B4C"/>
    <w:rsid w:val="006F43D6"/>
    <w:rsid w:val="0072538D"/>
    <w:rsid w:val="007C6DF9"/>
    <w:rsid w:val="00806E92"/>
    <w:rsid w:val="00851DD5"/>
    <w:rsid w:val="00903305"/>
    <w:rsid w:val="009B65D9"/>
    <w:rsid w:val="00A65584"/>
    <w:rsid w:val="00BA6F3D"/>
    <w:rsid w:val="00C36DB4"/>
    <w:rsid w:val="00D74C4C"/>
    <w:rsid w:val="00DC0925"/>
    <w:rsid w:val="00E359C9"/>
    <w:rsid w:val="00E43260"/>
    <w:rsid w:val="00EE49F4"/>
    <w:rsid w:val="00F16C1B"/>
    <w:rsid w:val="00F45CA6"/>
    <w:rsid w:val="00F95312"/>
    <w:rsid w:val="00FB7D04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6DC3C9-C7EF-4A64-83BF-83C78F6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4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6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DB4"/>
  </w:style>
  <w:style w:type="paragraph" w:styleId="Pidipagina">
    <w:name w:val="footer"/>
    <w:basedOn w:val="Normale"/>
    <w:link w:val="PidipaginaCarattere"/>
    <w:uiPriority w:val="99"/>
    <w:unhideWhenUsed/>
    <w:rsid w:val="00C36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7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Gelmi</dc:creator>
  <cp:keywords/>
  <dc:description/>
  <cp:lastModifiedBy>Ugo Gelmi</cp:lastModifiedBy>
  <cp:revision>8</cp:revision>
  <dcterms:created xsi:type="dcterms:W3CDTF">2016-04-22T10:16:00Z</dcterms:created>
  <dcterms:modified xsi:type="dcterms:W3CDTF">2016-07-28T12:29:00Z</dcterms:modified>
</cp:coreProperties>
</file>